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288"/>
        <w:gridCol w:w="1667"/>
        <w:gridCol w:w="1045"/>
        <w:gridCol w:w="2082"/>
        <w:gridCol w:w="1169"/>
        <w:gridCol w:w="176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70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6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01.13</w:t>
            </w: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01.19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내비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추출할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다른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방법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활용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509645" cy="2136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1367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674110" cy="2246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246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218180" cy="20123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012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92855" cy="2534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53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738880" cy="2143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143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 w:hint="eastAsia"/>
          <w:b w:val="1"/>
          <w:bCs w:val="1"/>
        </w:rPr>
      </w:pPr>
    </w:p>
    <w:p>
      <w:pPr>
        <w:widowControl w:val="0"/>
        <w:rPr>
          <w:rFonts w:ascii="맑은 고딕" w:hAnsi="맑은 고딕" w:eastAsia="맑은 고딕" w:hint="eastAsia"/>
          <w:b w:val="1"/>
          <w:bCs w:val="1"/>
        </w:rPr>
      </w:pPr>
      <w:r>
        <w:drawing>
          <wp:inline xmlns:wp="http://schemas.openxmlformats.org/drawingml/2006/wordprocessingDrawing" distT="0" distB="0" distL="0" distR="0">
            <wp:extent cx="5731510" cy="294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71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2026.01.20~2026.01.26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2026-01-20T09:07:12Z</dcterms:modified>
  <cp:revision>1059</cp:revision>
</cp:coreProperties>
</file>